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D8" w:rsidRDefault="00785FD8" w:rsidP="00785FD8">
      <w:pPr>
        <w:jc w:val="center"/>
        <w:rPr>
          <w:sz w:val="24"/>
          <w:szCs w:val="24"/>
        </w:rPr>
      </w:pPr>
      <w:r w:rsidRPr="00803925">
        <w:rPr>
          <w:rFonts w:hint="eastAsia"/>
          <w:b/>
          <w:sz w:val="32"/>
          <w:szCs w:val="32"/>
        </w:rPr>
        <w:t>体験入部参加希望者へ</w:t>
      </w:r>
      <w:r>
        <w:rPr>
          <w:rFonts w:hint="eastAsia"/>
          <w:b/>
          <w:sz w:val="32"/>
          <w:szCs w:val="32"/>
        </w:rPr>
        <w:t>の連絡（お願い）</w:t>
      </w:r>
    </w:p>
    <w:p w:rsidR="00785FD8" w:rsidRDefault="00785FD8" w:rsidP="0067773B">
      <w:pPr>
        <w:jc w:val="left"/>
        <w:rPr>
          <w:sz w:val="24"/>
          <w:szCs w:val="24"/>
        </w:rPr>
      </w:pPr>
    </w:p>
    <w:p w:rsidR="0067773B" w:rsidRPr="0067773B" w:rsidRDefault="0067773B" w:rsidP="0067773B">
      <w:pPr>
        <w:jc w:val="left"/>
        <w:rPr>
          <w:sz w:val="24"/>
          <w:szCs w:val="24"/>
        </w:rPr>
      </w:pPr>
      <w:r>
        <w:rPr>
          <w:rFonts w:hint="eastAsia"/>
          <w:sz w:val="24"/>
          <w:szCs w:val="24"/>
        </w:rPr>
        <w:t>各中学校担当者　様</w:t>
      </w:r>
    </w:p>
    <w:p w:rsidR="006C5C8C" w:rsidRDefault="00480185" w:rsidP="00785FD8">
      <w:pPr>
        <w:jc w:val="right"/>
        <w:rPr>
          <w:sz w:val="24"/>
          <w:szCs w:val="24"/>
        </w:rPr>
      </w:pPr>
      <w:r>
        <w:rPr>
          <w:rFonts w:hint="eastAsia"/>
          <w:b/>
          <w:sz w:val="32"/>
          <w:szCs w:val="32"/>
        </w:rPr>
        <w:t xml:space="preserve">　</w:t>
      </w:r>
      <w:r w:rsidR="00234C03">
        <w:rPr>
          <w:rFonts w:hint="eastAsia"/>
          <w:b/>
          <w:sz w:val="32"/>
          <w:szCs w:val="32"/>
        </w:rPr>
        <w:t xml:space="preserve">　</w:t>
      </w:r>
      <w:r w:rsidR="00803925">
        <w:rPr>
          <w:rFonts w:hint="eastAsia"/>
          <w:sz w:val="24"/>
          <w:szCs w:val="24"/>
        </w:rPr>
        <w:t>福島県立川俣高等学校</w:t>
      </w:r>
    </w:p>
    <w:p w:rsidR="00803925" w:rsidRDefault="006C5C8C" w:rsidP="00296314">
      <w:pPr>
        <w:rPr>
          <w:sz w:val="24"/>
          <w:szCs w:val="24"/>
        </w:rPr>
      </w:pPr>
      <w:r>
        <w:rPr>
          <w:rFonts w:hint="eastAsia"/>
          <w:sz w:val="24"/>
          <w:szCs w:val="24"/>
        </w:rPr>
        <w:t xml:space="preserve">　</w:t>
      </w:r>
    </w:p>
    <w:p w:rsidR="006C5C8C" w:rsidRDefault="006C5C8C" w:rsidP="00803925">
      <w:pPr>
        <w:ind w:firstLineChars="100" w:firstLine="240"/>
        <w:rPr>
          <w:sz w:val="24"/>
          <w:szCs w:val="24"/>
        </w:rPr>
      </w:pPr>
      <w:r>
        <w:rPr>
          <w:rFonts w:hint="eastAsia"/>
          <w:sz w:val="24"/>
          <w:szCs w:val="24"/>
        </w:rPr>
        <w:t>本校の</w:t>
      </w:r>
      <w:r w:rsidR="00803925">
        <w:rPr>
          <w:rFonts w:hint="eastAsia"/>
          <w:sz w:val="24"/>
          <w:szCs w:val="24"/>
        </w:rPr>
        <w:t>体験入学における</w:t>
      </w:r>
      <w:r>
        <w:rPr>
          <w:rFonts w:hint="eastAsia"/>
          <w:sz w:val="24"/>
          <w:szCs w:val="24"/>
        </w:rPr>
        <w:t>体験入部は、高校生活への理解を深めてもらうひとつの手段として行うものです。この体験入部への参加が高校入試の合否に影響することはありません。</w:t>
      </w:r>
    </w:p>
    <w:p w:rsidR="0067773B" w:rsidRDefault="0067773B" w:rsidP="00803925">
      <w:pPr>
        <w:ind w:firstLineChars="100" w:firstLine="240"/>
        <w:rPr>
          <w:sz w:val="24"/>
          <w:szCs w:val="24"/>
        </w:rPr>
      </w:pPr>
      <w:r>
        <w:rPr>
          <w:rFonts w:hint="eastAsia"/>
          <w:sz w:val="24"/>
          <w:szCs w:val="24"/>
        </w:rPr>
        <w:t>体験入部に参加できる生徒は、事前に中学校から名簿を提出している生徒に限ります。中学校を経由しない当日の参加希望には応じることはできません。部活動見学</w:t>
      </w:r>
      <w:r w:rsidR="008A2EF1">
        <w:rPr>
          <w:rFonts w:hint="eastAsia"/>
          <w:sz w:val="24"/>
          <w:szCs w:val="24"/>
        </w:rPr>
        <w:t>のみの場合は、下に記載されている部活動を自由に見学することができます</w:t>
      </w:r>
      <w:r>
        <w:rPr>
          <w:rFonts w:hint="eastAsia"/>
          <w:sz w:val="24"/>
          <w:szCs w:val="24"/>
        </w:rPr>
        <w:t>。</w:t>
      </w:r>
    </w:p>
    <w:p w:rsidR="006C5C8C" w:rsidRDefault="006C5C8C" w:rsidP="00296314">
      <w:pPr>
        <w:rPr>
          <w:sz w:val="24"/>
          <w:szCs w:val="24"/>
        </w:rPr>
      </w:pPr>
      <w:r>
        <w:rPr>
          <w:rFonts w:hint="eastAsia"/>
          <w:sz w:val="24"/>
          <w:szCs w:val="24"/>
        </w:rPr>
        <w:t xml:space="preserve">　なお、</w:t>
      </w:r>
      <w:r w:rsidR="0086246C">
        <w:rPr>
          <w:rFonts w:hint="eastAsia"/>
          <w:sz w:val="24"/>
          <w:szCs w:val="24"/>
        </w:rPr>
        <w:t>当日体験入部を始める前に、</w:t>
      </w:r>
      <w:r>
        <w:rPr>
          <w:rFonts w:hint="eastAsia"/>
          <w:sz w:val="24"/>
          <w:szCs w:val="24"/>
        </w:rPr>
        <w:t>参加申込者</w:t>
      </w:r>
      <w:r w:rsidR="0086246C">
        <w:rPr>
          <w:rFonts w:hint="eastAsia"/>
          <w:sz w:val="24"/>
          <w:szCs w:val="24"/>
        </w:rPr>
        <w:t>の健康確認を</w:t>
      </w:r>
      <w:r w:rsidR="00803925">
        <w:rPr>
          <w:rFonts w:hint="eastAsia"/>
          <w:sz w:val="24"/>
          <w:szCs w:val="24"/>
        </w:rPr>
        <w:t>本校部活動顧問が</w:t>
      </w:r>
      <w:r w:rsidR="0086246C">
        <w:rPr>
          <w:rFonts w:hint="eastAsia"/>
          <w:sz w:val="24"/>
          <w:szCs w:val="24"/>
        </w:rPr>
        <w:t>行い、参加の可否を判断いたします</w:t>
      </w:r>
      <w:r w:rsidR="00803925">
        <w:rPr>
          <w:rFonts w:hint="eastAsia"/>
          <w:sz w:val="24"/>
          <w:szCs w:val="24"/>
        </w:rPr>
        <w:t>。万が一</w:t>
      </w:r>
      <w:r>
        <w:rPr>
          <w:rFonts w:hint="eastAsia"/>
          <w:sz w:val="24"/>
          <w:szCs w:val="24"/>
        </w:rPr>
        <w:t>、体調不良等がある場合には、無理に参加することのないように</w:t>
      </w:r>
      <w:r w:rsidR="00E5670F">
        <w:rPr>
          <w:rFonts w:hint="eastAsia"/>
          <w:sz w:val="24"/>
          <w:szCs w:val="24"/>
        </w:rPr>
        <w:t>御</w:t>
      </w:r>
      <w:r w:rsidR="0086246C">
        <w:rPr>
          <w:rFonts w:hint="eastAsia"/>
          <w:sz w:val="24"/>
          <w:szCs w:val="24"/>
        </w:rPr>
        <w:t>指導</w:t>
      </w:r>
      <w:r>
        <w:rPr>
          <w:rFonts w:hint="eastAsia"/>
          <w:sz w:val="24"/>
          <w:szCs w:val="24"/>
        </w:rPr>
        <w:t>お願い</w:t>
      </w:r>
      <w:r w:rsidR="0086246C">
        <w:rPr>
          <w:rFonts w:hint="eastAsia"/>
          <w:sz w:val="24"/>
          <w:szCs w:val="24"/>
        </w:rPr>
        <w:t>いた</w:t>
      </w:r>
      <w:r>
        <w:rPr>
          <w:rFonts w:hint="eastAsia"/>
          <w:sz w:val="24"/>
          <w:szCs w:val="24"/>
        </w:rPr>
        <w:t>します。</w:t>
      </w:r>
      <w:r w:rsidR="0067773B">
        <w:rPr>
          <w:rFonts w:hint="eastAsia"/>
          <w:sz w:val="24"/>
          <w:szCs w:val="24"/>
        </w:rPr>
        <w:t>他の事情等で体験入部に参加できない場合、</w:t>
      </w:r>
      <w:r w:rsidR="00E5670F">
        <w:rPr>
          <w:rFonts w:hint="eastAsia"/>
          <w:sz w:val="24"/>
          <w:szCs w:val="24"/>
        </w:rPr>
        <w:t>事前に本校に御</w:t>
      </w:r>
      <w:bookmarkStart w:id="0" w:name="_GoBack"/>
      <w:bookmarkEnd w:id="0"/>
      <w:r w:rsidR="0086246C">
        <w:rPr>
          <w:rFonts w:hint="eastAsia"/>
          <w:sz w:val="24"/>
          <w:szCs w:val="24"/>
        </w:rPr>
        <w:t>連絡いただいても、当日</w:t>
      </w:r>
      <w:r w:rsidR="0067773B">
        <w:rPr>
          <w:rFonts w:hint="eastAsia"/>
          <w:sz w:val="24"/>
          <w:szCs w:val="24"/>
        </w:rPr>
        <w:t>本人からの申し出で</w:t>
      </w:r>
      <w:r w:rsidR="0086246C">
        <w:rPr>
          <w:rFonts w:hint="eastAsia"/>
          <w:sz w:val="24"/>
          <w:szCs w:val="24"/>
        </w:rPr>
        <w:t>も</w:t>
      </w:r>
      <w:r w:rsidR="0067773B">
        <w:rPr>
          <w:rFonts w:hint="eastAsia"/>
          <w:sz w:val="24"/>
          <w:szCs w:val="24"/>
        </w:rPr>
        <w:t>構いません。</w:t>
      </w:r>
    </w:p>
    <w:p w:rsidR="00015D4A" w:rsidRDefault="00803925" w:rsidP="00296314">
      <w:pPr>
        <w:rPr>
          <w:sz w:val="24"/>
          <w:szCs w:val="24"/>
        </w:rPr>
      </w:pPr>
      <w:r>
        <w:rPr>
          <w:rFonts w:hint="eastAsia"/>
          <w:sz w:val="24"/>
          <w:szCs w:val="24"/>
        </w:rPr>
        <w:t xml:space="preserve">　各部活動の体験入部において必要な用具等は、以下の</w:t>
      </w:r>
      <w:r w:rsidR="00B10B6F">
        <w:rPr>
          <w:rFonts w:hint="eastAsia"/>
          <w:sz w:val="24"/>
          <w:szCs w:val="24"/>
        </w:rPr>
        <w:t>表の</w:t>
      </w:r>
      <w:r>
        <w:rPr>
          <w:rFonts w:hint="eastAsia"/>
          <w:sz w:val="24"/>
          <w:szCs w:val="24"/>
        </w:rPr>
        <w:t>通りです。</w:t>
      </w:r>
      <w:r w:rsidR="00B10B6F">
        <w:rPr>
          <w:rFonts w:hint="eastAsia"/>
          <w:sz w:val="24"/>
          <w:szCs w:val="24"/>
        </w:rPr>
        <w:t>実技可能な服装（各校の運動着でも各種目のユニフォームでも可）の持参をお願いします。</w:t>
      </w:r>
    </w:p>
    <w:p w:rsidR="00015D4A" w:rsidRPr="003A605D" w:rsidRDefault="00015D4A" w:rsidP="00296314">
      <w:pPr>
        <w:rPr>
          <w:sz w:val="24"/>
          <w:szCs w:val="24"/>
        </w:rPr>
      </w:pPr>
    </w:p>
    <w:tbl>
      <w:tblPr>
        <w:tblStyle w:val="a4"/>
        <w:tblW w:w="0" w:type="auto"/>
        <w:tblLook w:val="04A0" w:firstRow="1" w:lastRow="0" w:firstColumn="1" w:lastColumn="0" w:noHBand="0" w:noVBand="1"/>
      </w:tblPr>
      <w:tblGrid>
        <w:gridCol w:w="3114"/>
        <w:gridCol w:w="2126"/>
        <w:gridCol w:w="3969"/>
      </w:tblGrid>
      <w:tr w:rsidR="00E56DF0" w:rsidTr="003A605D">
        <w:trPr>
          <w:trHeight w:val="596"/>
        </w:trPr>
        <w:tc>
          <w:tcPr>
            <w:tcW w:w="3114" w:type="dxa"/>
            <w:vAlign w:val="center"/>
          </w:tcPr>
          <w:p w:rsidR="00E56DF0" w:rsidRDefault="00E56DF0" w:rsidP="003A605D">
            <w:pPr>
              <w:jc w:val="center"/>
              <w:rPr>
                <w:sz w:val="24"/>
                <w:szCs w:val="24"/>
              </w:rPr>
            </w:pPr>
            <w:r>
              <w:rPr>
                <w:rFonts w:hint="eastAsia"/>
                <w:sz w:val="24"/>
                <w:szCs w:val="24"/>
              </w:rPr>
              <w:t>部活動名</w:t>
            </w:r>
          </w:p>
        </w:tc>
        <w:tc>
          <w:tcPr>
            <w:tcW w:w="2126" w:type="dxa"/>
            <w:vAlign w:val="center"/>
          </w:tcPr>
          <w:p w:rsidR="00E56DF0" w:rsidRDefault="00E56DF0" w:rsidP="003A605D">
            <w:pPr>
              <w:jc w:val="center"/>
              <w:rPr>
                <w:sz w:val="24"/>
                <w:szCs w:val="24"/>
              </w:rPr>
            </w:pPr>
            <w:r>
              <w:rPr>
                <w:rFonts w:hint="eastAsia"/>
                <w:sz w:val="24"/>
                <w:szCs w:val="24"/>
              </w:rPr>
              <w:t>活動場所</w:t>
            </w:r>
          </w:p>
        </w:tc>
        <w:tc>
          <w:tcPr>
            <w:tcW w:w="3969" w:type="dxa"/>
            <w:vAlign w:val="center"/>
          </w:tcPr>
          <w:p w:rsidR="00E56DF0" w:rsidRDefault="00E56DF0" w:rsidP="003A605D">
            <w:pPr>
              <w:jc w:val="center"/>
              <w:rPr>
                <w:sz w:val="24"/>
                <w:szCs w:val="24"/>
              </w:rPr>
            </w:pPr>
            <w:r>
              <w:rPr>
                <w:rFonts w:hint="eastAsia"/>
                <w:sz w:val="24"/>
                <w:szCs w:val="24"/>
              </w:rPr>
              <w:t>中学生が準備する物</w:t>
            </w:r>
          </w:p>
        </w:tc>
      </w:tr>
      <w:tr w:rsidR="00E56DF0" w:rsidTr="003A605D">
        <w:trPr>
          <w:trHeight w:val="803"/>
        </w:trPr>
        <w:tc>
          <w:tcPr>
            <w:tcW w:w="3114" w:type="dxa"/>
            <w:vAlign w:val="center"/>
          </w:tcPr>
          <w:p w:rsidR="00E56DF0" w:rsidRDefault="00E56DF0" w:rsidP="003A605D">
            <w:pPr>
              <w:rPr>
                <w:sz w:val="24"/>
                <w:szCs w:val="24"/>
              </w:rPr>
            </w:pPr>
            <w:r>
              <w:rPr>
                <w:rFonts w:hint="eastAsia"/>
                <w:sz w:val="24"/>
                <w:szCs w:val="24"/>
              </w:rPr>
              <w:t>ウエイトリフティング</w:t>
            </w:r>
            <w:r w:rsidR="003A605D">
              <w:rPr>
                <w:rFonts w:hint="eastAsia"/>
                <w:sz w:val="24"/>
                <w:szCs w:val="24"/>
              </w:rPr>
              <w:t>部</w:t>
            </w:r>
          </w:p>
        </w:tc>
        <w:tc>
          <w:tcPr>
            <w:tcW w:w="2126" w:type="dxa"/>
            <w:vAlign w:val="center"/>
          </w:tcPr>
          <w:p w:rsidR="00E56DF0" w:rsidRDefault="00E56DF0" w:rsidP="003A605D">
            <w:pPr>
              <w:rPr>
                <w:sz w:val="24"/>
                <w:szCs w:val="24"/>
              </w:rPr>
            </w:pPr>
            <w:r>
              <w:rPr>
                <w:rFonts w:hint="eastAsia"/>
                <w:sz w:val="24"/>
                <w:szCs w:val="24"/>
              </w:rPr>
              <w:t>多目的実習室Ａ</w:t>
            </w:r>
          </w:p>
        </w:tc>
        <w:tc>
          <w:tcPr>
            <w:tcW w:w="3969" w:type="dxa"/>
            <w:vAlign w:val="center"/>
          </w:tcPr>
          <w:p w:rsidR="00E56DF0" w:rsidRDefault="00E56DF0" w:rsidP="003A605D">
            <w:pPr>
              <w:rPr>
                <w:sz w:val="24"/>
                <w:szCs w:val="24"/>
              </w:rPr>
            </w:pPr>
            <w:r>
              <w:rPr>
                <w:rFonts w:hint="eastAsia"/>
                <w:sz w:val="24"/>
                <w:szCs w:val="24"/>
              </w:rPr>
              <w:t>運動着、体育館</w:t>
            </w:r>
            <w:r w:rsidR="003A605D">
              <w:rPr>
                <w:rFonts w:hint="eastAsia"/>
                <w:sz w:val="24"/>
                <w:szCs w:val="24"/>
              </w:rPr>
              <w:t>シューズ</w:t>
            </w:r>
          </w:p>
        </w:tc>
      </w:tr>
      <w:tr w:rsidR="00E56DF0" w:rsidTr="003A605D">
        <w:trPr>
          <w:trHeight w:val="803"/>
        </w:trPr>
        <w:tc>
          <w:tcPr>
            <w:tcW w:w="3114" w:type="dxa"/>
            <w:vAlign w:val="center"/>
          </w:tcPr>
          <w:p w:rsidR="00E56DF0" w:rsidRDefault="00E56DF0" w:rsidP="003A605D">
            <w:pPr>
              <w:rPr>
                <w:sz w:val="24"/>
                <w:szCs w:val="24"/>
              </w:rPr>
            </w:pPr>
            <w:r>
              <w:rPr>
                <w:rFonts w:hint="eastAsia"/>
                <w:sz w:val="24"/>
                <w:szCs w:val="24"/>
              </w:rPr>
              <w:t>バドミントン</w:t>
            </w:r>
            <w:r w:rsidR="003A605D">
              <w:rPr>
                <w:rFonts w:hint="eastAsia"/>
                <w:sz w:val="24"/>
                <w:szCs w:val="24"/>
              </w:rPr>
              <w:t>部</w:t>
            </w:r>
          </w:p>
        </w:tc>
        <w:tc>
          <w:tcPr>
            <w:tcW w:w="2126" w:type="dxa"/>
            <w:vAlign w:val="center"/>
          </w:tcPr>
          <w:p w:rsidR="00E56DF0" w:rsidRDefault="00E56DF0" w:rsidP="003A605D">
            <w:pPr>
              <w:rPr>
                <w:sz w:val="24"/>
                <w:szCs w:val="24"/>
              </w:rPr>
            </w:pPr>
            <w:r>
              <w:rPr>
                <w:rFonts w:hint="eastAsia"/>
                <w:sz w:val="24"/>
                <w:szCs w:val="24"/>
              </w:rPr>
              <w:t>第一体育館</w:t>
            </w:r>
          </w:p>
        </w:tc>
        <w:tc>
          <w:tcPr>
            <w:tcW w:w="3969" w:type="dxa"/>
            <w:vAlign w:val="center"/>
          </w:tcPr>
          <w:p w:rsidR="00E56DF0" w:rsidRDefault="00E56DF0" w:rsidP="003A605D">
            <w:pPr>
              <w:rPr>
                <w:sz w:val="24"/>
                <w:szCs w:val="24"/>
              </w:rPr>
            </w:pPr>
            <w:r>
              <w:rPr>
                <w:rFonts w:hint="eastAsia"/>
                <w:sz w:val="24"/>
                <w:szCs w:val="24"/>
              </w:rPr>
              <w:t>運動着</w:t>
            </w:r>
            <w:r w:rsidR="003A605D">
              <w:rPr>
                <w:rFonts w:hint="eastAsia"/>
                <w:sz w:val="24"/>
                <w:szCs w:val="24"/>
              </w:rPr>
              <w:t>、</w:t>
            </w:r>
            <w:r>
              <w:rPr>
                <w:rFonts w:hint="eastAsia"/>
                <w:sz w:val="24"/>
                <w:szCs w:val="24"/>
              </w:rPr>
              <w:t>体育館シューズ、</w:t>
            </w:r>
          </w:p>
          <w:p w:rsidR="00E56DF0" w:rsidRDefault="00E56DF0" w:rsidP="003A605D">
            <w:pPr>
              <w:rPr>
                <w:sz w:val="24"/>
                <w:szCs w:val="24"/>
              </w:rPr>
            </w:pPr>
            <w:r>
              <w:rPr>
                <w:rFonts w:hint="eastAsia"/>
                <w:sz w:val="24"/>
                <w:szCs w:val="24"/>
              </w:rPr>
              <w:t>ラケット（無くとも可）</w:t>
            </w:r>
          </w:p>
        </w:tc>
      </w:tr>
      <w:tr w:rsidR="00E56DF0" w:rsidTr="003A605D">
        <w:trPr>
          <w:trHeight w:val="803"/>
        </w:trPr>
        <w:tc>
          <w:tcPr>
            <w:tcW w:w="3114" w:type="dxa"/>
            <w:vAlign w:val="center"/>
          </w:tcPr>
          <w:p w:rsidR="00E56DF0" w:rsidRDefault="00E56DF0" w:rsidP="003A605D">
            <w:pPr>
              <w:rPr>
                <w:sz w:val="24"/>
                <w:szCs w:val="24"/>
              </w:rPr>
            </w:pPr>
            <w:r>
              <w:rPr>
                <w:rFonts w:hint="eastAsia"/>
                <w:sz w:val="24"/>
                <w:szCs w:val="24"/>
              </w:rPr>
              <w:t>ハンドボール</w:t>
            </w:r>
            <w:r w:rsidR="003A605D">
              <w:rPr>
                <w:rFonts w:hint="eastAsia"/>
                <w:sz w:val="24"/>
                <w:szCs w:val="24"/>
              </w:rPr>
              <w:t>部</w:t>
            </w:r>
          </w:p>
        </w:tc>
        <w:tc>
          <w:tcPr>
            <w:tcW w:w="2126" w:type="dxa"/>
            <w:vAlign w:val="center"/>
          </w:tcPr>
          <w:p w:rsidR="00E56DF0" w:rsidRDefault="00E56DF0" w:rsidP="003A605D">
            <w:pPr>
              <w:rPr>
                <w:sz w:val="24"/>
                <w:szCs w:val="24"/>
              </w:rPr>
            </w:pPr>
            <w:r>
              <w:rPr>
                <w:rFonts w:hint="eastAsia"/>
                <w:sz w:val="24"/>
                <w:szCs w:val="24"/>
              </w:rPr>
              <w:t>第一体育館</w:t>
            </w:r>
          </w:p>
        </w:tc>
        <w:tc>
          <w:tcPr>
            <w:tcW w:w="3969" w:type="dxa"/>
            <w:vAlign w:val="center"/>
          </w:tcPr>
          <w:p w:rsidR="003A605D" w:rsidRDefault="003A605D" w:rsidP="003A605D">
            <w:pPr>
              <w:rPr>
                <w:sz w:val="24"/>
                <w:szCs w:val="24"/>
              </w:rPr>
            </w:pPr>
            <w:r>
              <w:rPr>
                <w:rFonts w:hint="eastAsia"/>
                <w:sz w:val="24"/>
                <w:szCs w:val="24"/>
              </w:rPr>
              <w:t>運動着、体育館シューズ</w:t>
            </w:r>
          </w:p>
        </w:tc>
      </w:tr>
      <w:tr w:rsidR="00E56DF0" w:rsidTr="003A605D">
        <w:trPr>
          <w:trHeight w:val="803"/>
        </w:trPr>
        <w:tc>
          <w:tcPr>
            <w:tcW w:w="3114" w:type="dxa"/>
            <w:vAlign w:val="center"/>
          </w:tcPr>
          <w:p w:rsidR="00E56DF0" w:rsidRDefault="00E56DF0" w:rsidP="003A605D">
            <w:pPr>
              <w:rPr>
                <w:sz w:val="24"/>
                <w:szCs w:val="24"/>
              </w:rPr>
            </w:pPr>
            <w:r>
              <w:rPr>
                <w:rFonts w:hint="eastAsia"/>
                <w:sz w:val="24"/>
                <w:szCs w:val="24"/>
              </w:rPr>
              <w:t>フェンシング</w:t>
            </w:r>
            <w:r w:rsidR="003A605D">
              <w:rPr>
                <w:rFonts w:hint="eastAsia"/>
                <w:sz w:val="24"/>
                <w:szCs w:val="24"/>
              </w:rPr>
              <w:t>部</w:t>
            </w:r>
          </w:p>
        </w:tc>
        <w:tc>
          <w:tcPr>
            <w:tcW w:w="2126" w:type="dxa"/>
            <w:vAlign w:val="center"/>
          </w:tcPr>
          <w:p w:rsidR="00E56DF0" w:rsidRDefault="00E56DF0" w:rsidP="003A605D">
            <w:pPr>
              <w:rPr>
                <w:sz w:val="24"/>
                <w:szCs w:val="24"/>
              </w:rPr>
            </w:pPr>
            <w:r>
              <w:rPr>
                <w:rFonts w:hint="eastAsia"/>
                <w:sz w:val="24"/>
                <w:szCs w:val="24"/>
              </w:rPr>
              <w:t>第二体育館</w:t>
            </w:r>
          </w:p>
        </w:tc>
        <w:tc>
          <w:tcPr>
            <w:tcW w:w="3969" w:type="dxa"/>
            <w:vAlign w:val="center"/>
          </w:tcPr>
          <w:p w:rsidR="00E56DF0" w:rsidRDefault="00E56DF0" w:rsidP="003A605D">
            <w:pPr>
              <w:rPr>
                <w:sz w:val="24"/>
                <w:szCs w:val="24"/>
              </w:rPr>
            </w:pPr>
            <w:r>
              <w:rPr>
                <w:rFonts w:hint="eastAsia"/>
                <w:sz w:val="24"/>
                <w:szCs w:val="24"/>
              </w:rPr>
              <w:t>運動着、体育館シューズ</w:t>
            </w:r>
          </w:p>
        </w:tc>
      </w:tr>
    </w:tbl>
    <w:p w:rsidR="000A43A1" w:rsidRDefault="00A60286" w:rsidP="003A605D">
      <w:pPr>
        <w:spacing w:line="360" w:lineRule="auto"/>
        <w:rPr>
          <w:sz w:val="24"/>
          <w:szCs w:val="24"/>
        </w:rPr>
      </w:pPr>
      <w:r>
        <w:rPr>
          <w:rFonts w:hint="eastAsia"/>
          <w:sz w:val="24"/>
          <w:szCs w:val="24"/>
        </w:rPr>
        <w:t>［留意事項］</w:t>
      </w:r>
    </w:p>
    <w:p w:rsidR="008A2EF1" w:rsidRDefault="008A2EF1" w:rsidP="003A605D">
      <w:pPr>
        <w:spacing w:line="360" w:lineRule="auto"/>
        <w:rPr>
          <w:sz w:val="24"/>
          <w:szCs w:val="24"/>
        </w:rPr>
      </w:pPr>
      <w:r>
        <w:rPr>
          <w:rFonts w:hint="eastAsia"/>
          <w:sz w:val="24"/>
          <w:szCs w:val="24"/>
        </w:rPr>
        <w:t>・熱中症対策としての水分補給（飲み物）の準備は、各個人でお願いいたします。</w:t>
      </w:r>
    </w:p>
    <w:p w:rsidR="003A605D" w:rsidRDefault="004A48A3" w:rsidP="003A605D">
      <w:pPr>
        <w:spacing w:line="360" w:lineRule="auto"/>
        <w:rPr>
          <w:sz w:val="24"/>
          <w:szCs w:val="24"/>
        </w:rPr>
      </w:pPr>
      <w:r>
        <w:rPr>
          <w:rFonts w:hint="eastAsia"/>
          <w:sz w:val="24"/>
          <w:szCs w:val="24"/>
        </w:rPr>
        <w:t>・</w:t>
      </w:r>
      <w:r w:rsidR="00E56DF0" w:rsidRPr="00E56DF0">
        <w:rPr>
          <w:rFonts w:hint="eastAsia"/>
          <w:sz w:val="24"/>
          <w:szCs w:val="24"/>
        </w:rPr>
        <w:t>現金・貴重品等の持参は、必要最低限にしてください</w:t>
      </w:r>
      <w:r w:rsidR="00785FD8">
        <w:rPr>
          <w:rFonts w:hint="eastAsia"/>
          <w:sz w:val="24"/>
          <w:szCs w:val="24"/>
        </w:rPr>
        <w:t>。</w:t>
      </w:r>
    </w:p>
    <w:p w:rsidR="00E56DF0" w:rsidRPr="00E56DF0" w:rsidRDefault="004A48A3" w:rsidP="003A605D">
      <w:pPr>
        <w:spacing w:line="360" w:lineRule="auto"/>
        <w:rPr>
          <w:sz w:val="24"/>
          <w:szCs w:val="24"/>
        </w:rPr>
      </w:pPr>
      <w:r>
        <w:rPr>
          <w:rFonts w:hint="eastAsia"/>
          <w:sz w:val="24"/>
          <w:szCs w:val="24"/>
        </w:rPr>
        <w:t>・</w:t>
      </w:r>
      <w:r w:rsidR="003A605D">
        <w:rPr>
          <w:rFonts w:hint="eastAsia"/>
          <w:sz w:val="24"/>
          <w:szCs w:val="24"/>
        </w:rPr>
        <w:t>当日は</w:t>
      </w:r>
      <w:r>
        <w:rPr>
          <w:rFonts w:hint="eastAsia"/>
          <w:sz w:val="24"/>
          <w:szCs w:val="24"/>
        </w:rPr>
        <w:t>校舎内に</w:t>
      </w:r>
      <w:r w:rsidR="003A605D">
        <w:rPr>
          <w:rFonts w:hint="eastAsia"/>
          <w:sz w:val="24"/>
          <w:szCs w:val="24"/>
        </w:rPr>
        <w:t>着替える場所を準備します。体験授業後に実技可能な服装に着替えて</w:t>
      </w:r>
      <w:r>
        <w:rPr>
          <w:rFonts w:hint="eastAsia"/>
          <w:sz w:val="24"/>
          <w:szCs w:val="24"/>
        </w:rPr>
        <w:t>いただきます</w:t>
      </w:r>
      <w:r w:rsidR="003A605D">
        <w:rPr>
          <w:rFonts w:hint="eastAsia"/>
          <w:sz w:val="24"/>
          <w:szCs w:val="24"/>
        </w:rPr>
        <w:t>。</w:t>
      </w:r>
    </w:p>
    <w:p w:rsidR="00241C87" w:rsidRPr="003A605D" w:rsidRDefault="004A48A3" w:rsidP="003A605D">
      <w:pPr>
        <w:spacing w:line="360" w:lineRule="auto"/>
        <w:rPr>
          <w:sz w:val="24"/>
          <w:szCs w:val="24"/>
        </w:rPr>
      </w:pPr>
      <w:r>
        <w:rPr>
          <w:rFonts w:hint="eastAsia"/>
          <w:sz w:val="24"/>
          <w:szCs w:val="24"/>
        </w:rPr>
        <w:t>・</w:t>
      </w:r>
      <w:r w:rsidR="003A605D">
        <w:rPr>
          <w:rFonts w:hint="eastAsia"/>
          <w:sz w:val="24"/>
          <w:szCs w:val="24"/>
        </w:rPr>
        <w:t>体験入部には初心者でも参加できます。</w:t>
      </w:r>
    </w:p>
    <w:p w:rsidR="00241C87" w:rsidRDefault="00241C87" w:rsidP="00296314">
      <w:pPr>
        <w:rPr>
          <w:sz w:val="24"/>
          <w:szCs w:val="24"/>
        </w:rPr>
      </w:pPr>
    </w:p>
    <w:p w:rsidR="00B10B6F" w:rsidRPr="00DB51FE" w:rsidRDefault="00B10B6F" w:rsidP="00241C87">
      <w:pPr>
        <w:ind w:firstLineChars="600" w:firstLine="1440"/>
        <w:jc w:val="right"/>
        <w:rPr>
          <w:sz w:val="24"/>
          <w:szCs w:val="24"/>
        </w:rPr>
      </w:pPr>
      <w:r w:rsidRPr="00DB51FE">
        <w:rPr>
          <w:rFonts w:hint="eastAsia"/>
          <w:sz w:val="24"/>
          <w:szCs w:val="24"/>
        </w:rPr>
        <w:t>（</w:t>
      </w:r>
      <w:r w:rsidR="00E56DF0">
        <w:rPr>
          <w:rFonts w:hint="eastAsia"/>
          <w:sz w:val="24"/>
          <w:szCs w:val="24"/>
        </w:rPr>
        <w:t>事務担当　教務部　武藤理恵</w:t>
      </w:r>
      <w:r w:rsidRPr="00DB51FE">
        <w:rPr>
          <w:rFonts w:hint="eastAsia"/>
          <w:sz w:val="24"/>
          <w:szCs w:val="24"/>
        </w:rPr>
        <w:t xml:space="preserve">　℡（０２４）５６６－２１２１）</w:t>
      </w:r>
    </w:p>
    <w:sectPr w:rsidR="00B10B6F" w:rsidRPr="00DB51FE" w:rsidSect="007D6119">
      <w:pgSz w:w="11906" w:h="16838"/>
      <w:pgMar w:top="1440" w:right="1077" w:bottom="1440"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D5" w:rsidRDefault="00BC1FD5" w:rsidP="00BC1FD5">
      <w:r>
        <w:separator/>
      </w:r>
    </w:p>
  </w:endnote>
  <w:endnote w:type="continuationSeparator" w:id="0">
    <w:p w:rsidR="00BC1FD5" w:rsidRDefault="00BC1FD5" w:rsidP="00BC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D5" w:rsidRDefault="00BC1FD5" w:rsidP="00BC1FD5">
      <w:r>
        <w:separator/>
      </w:r>
    </w:p>
  </w:footnote>
  <w:footnote w:type="continuationSeparator" w:id="0">
    <w:p w:rsidR="00BC1FD5" w:rsidRDefault="00BC1FD5" w:rsidP="00BC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C704C"/>
    <w:multiLevelType w:val="hybridMultilevel"/>
    <w:tmpl w:val="F6C0C24C"/>
    <w:lvl w:ilvl="0" w:tplc="33D039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27734A"/>
    <w:multiLevelType w:val="hybridMultilevel"/>
    <w:tmpl w:val="3E883C72"/>
    <w:lvl w:ilvl="0" w:tplc="943A1E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75"/>
    <w:rsid w:val="00015D4A"/>
    <w:rsid w:val="0001778E"/>
    <w:rsid w:val="000237CC"/>
    <w:rsid w:val="0006418A"/>
    <w:rsid w:val="00074735"/>
    <w:rsid w:val="000955BA"/>
    <w:rsid w:val="000A43A1"/>
    <w:rsid w:val="000B4032"/>
    <w:rsid w:val="001C19AB"/>
    <w:rsid w:val="001F7B71"/>
    <w:rsid w:val="001F7CDB"/>
    <w:rsid w:val="00234C03"/>
    <w:rsid w:val="00241C87"/>
    <w:rsid w:val="0027348F"/>
    <w:rsid w:val="00295378"/>
    <w:rsid w:val="00296314"/>
    <w:rsid w:val="002B4DBE"/>
    <w:rsid w:val="00335F0D"/>
    <w:rsid w:val="003A605D"/>
    <w:rsid w:val="003C13D1"/>
    <w:rsid w:val="00434778"/>
    <w:rsid w:val="004562E6"/>
    <w:rsid w:val="00480185"/>
    <w:rsid w:val="004A48A3"/>
    <w:rsid w:val="004C6493"/>
    <w:rsid w:val="004E66BC"/>
    <w:rsid w:val="00535E09"/>
    <w:rsid w:val="0067773B"/>
    <w:rsid w:val="00685498"/>
    <w:rsid w:val="006C5C8C"/>
    <w:rsid w:val="00720989"/>
    <w:rsid w:val="00785FD8"/>
    <w:rsid w:val="007C6BBB"/>
    <w:rsid w:val="007D6119"/>
    <w:rsid w:val="00803925"/>
    <w:rsid w:val="0084486F"/>
    <w:rsid w:val="00845F53"/>
    <w:rsid w:val="0084721D"/>
    <w:rsid w:val="00847A25"/>
    <w:rsid w:val="0086246C"/>
    <w:rsid w:val="008A2EF1"/>
    <w:rsid w:val="008F3B4C"/>
    <w:rsid w:val="008F443B"/>
    <w:rsid w:val="008F45B1"/>
    <w:rsid w:val="009056C4"/>
    <w:rsid w:val="00953A0D"/>
    <w:rsid w:val="0096542A"/>
    <w:rsid w:val="00967731"/>
    <w:rsid w:val="00A24F0D"/>
    <w:rsid w:val="00A44389"/>
    <w:rsid w:val="00A60286"/>
    <w:rsid w:val="00A82993"/>
    <w:rsid w:val="00B04C06"/>
    <w:rsid w:val="00B10B6F"/>
    <w:rsid w:val="00B13D87"/>
    <w:rsid w:val="00B40333"/>
    <w:rsid w:val="00B51375"/>
    <w:rsid w:val="00B72B17"/>
    <w:rsid w:val="00BC1FD5"/>
    <w:rsid w:val="00C0369D"/>
    <w:rsid w:val="00C661DE"/>
    <w:rsid w:val="00CE4979"/>
    <w:rsid w:val="00D2146F"/>
    <w:rsid w:val="00DB51FE"/>
    <w:rsid w:val="00DD02F8"/>
    <w:rsid w:val="00E5670F"/>
    <w:rsid w:val="00E56DF0"/>
    <w:rsid w:val="00EB55FD"/>
    <w:rsid w:val="00EC68A5"/>
    <w:rsid w:val="00F11596"/>
    <w:rsid w:val="00F12923"/>
    <w:rsid w:val="00F9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ACE608"/>
  <w15:docId w15:val="{40580097-8B63-4A10-94A2-3A5FA933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333"/>
    <w:pPr>
      <w:ind w:leftChars="400" w:left="840"/>
    </w:pPr>
  </w:style>
  <w:style w:type="table" w:styleId="a4">
    <w:name w:val="Table Grid"/>
    <w:basedOn w:val="a1"/>
    <w:uiPriority w:val="59"/>
    <w:rsid w:val="0045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E66BC"/>
    <w:pPr>
      <w:jc w:val="center"/>
    </w:pPr>
    <w:rPr>
      <w:sz w:val="24"/>
      <w:szCs w:val="24"/>
    </w:rPr>
  </w:style>
  <w:style w:type="character" w:customStyle="1" w:styleId="a6">
    <w:name w:val="記 (文字)"/>
    <w:basedOn w:val="a0"/>
    <w:link w:val="a5"/>
    <w:uiPriority w:val="99"/>
    <w:rsid w:val="004E66BC"/>
    <w:rPr>
      <w:sz w:val="24"/>
      <w:szCs w:val="24"/>
    </w:rPr>
  </w:style>
  <w:style w:type="paragraph" w:styleId="a7">
    <w:name w:val="Closing"/>
    <w:basedOn w:val="a"/>
    <w:link w:val="a8"/>
    <w:uiPriority w:val="99"/>
    <w:unhideWhenUsed/>
    <w:rsid w:val="004E66BC"/>
    <w:pPr>
      <w:jc w:val="right"/>
    </w:pPr>
    <w:rPr>
      <w:sz w:val="24"/>
      <w:szCs w:val="24"/>
    </w:rPr>
  </w:style>
  <w:style w:type="character" w:customStyle="1" w:styleId="a8">
    <w:name w:val="結語 (文字)"/>
    <w:basedOn w:val="a0"/>
    <w:link w:val="a7"/>
    <w:uiPriority w:val="99"/>
    <w:rsid w:val="004E66BC"/>
    <w:rPr>
      <w:sz w:val="24"/>
      <w:szCs w:val="24"/>
    </w:rPr>
  </w:style>
  <w:style w:type="paragraph" w:styleId="a9">
    <w:name w:val="Date"/>
    <w:basedOn w:val="a"/>
    <w:next w:val="a"/>
    <w:link w:val="aa"/>
    <w:uiPriority w:val="99"/>
    <w:semiHidden/>
    <w:unhideWhenUsed/>
    <w:rsid w:val="007D6119"/>
  </w:style>
  <w:style w:type="character" w:customStyle="1" w:styleId="aa">
    <w:name w:val="日付 (文字)"/>
    <w:basedOn w:val="a0"/>
    <w:link w:val="a9"/>
    <w:uiPriority w:val="99"/>
    <w:semiHidden/>
    <w:rsid w:val="007D6119"/>
  </w:style>
  <w:style w:type="paragraph" w:styleId="ab">
    <w:name w:val="header"/>
    <w:basedOn w:val="a"/>
    <w:link w:val="ac"/>
    <w:uiPriority w:val="99"/>
    <w:unhideWhenUsed/>
    <w:rsid w:val="00BC1FD5"/>
    <w:pPr>
      <w:tabs>
        <w:tab w:val="center" w:pos="4252"/>
        <w:tab w:val="right" w:pos="8504"/>
      </w:tabs>
      <w:snapToGrid w:val="0"/>
    </w:pPr>
  </w:style>
  <w:style w:type="character" w:customStyle="1" w:styleId="ac">
    <w:name w:val="ヘッダー (文字)"/>
    <w:basedOn w:val="a0"/>
    <w:link w:val="ab"/>
    <w:uiPriority w:val="99"/>
    <w:rsid w:val="00BC1FD5"/>
  </w:style>
  <w:style w:type="paragraph" w:styleId="ad">
    <w:name w:val="footer"/>
    <w:basedOn w:val="a"/>
    <w:link w:val="ae"/>
    <w:uiPriority w:val="99"/>
    <w:unhideWhenUsed/>
    <w:rsid w:val="00BC1FD5"/>
    <w:pPr>
      <w:tabs>
        <w:tab w:val="center" w:pos="4252"/>
        <w:tab w:val="right" w:pos="8504"/>
      </w:tabs>
      <w:snapToGrid w:val="0"/>
    </w:pPr>
  </w:style>
  <w:style w:type="character" w:customStyle="1" w:styleId="ae">
    <w:name w:val="フッター (文字)"/>
    <w:basedOn w:val="a0"/>
    <w:link w:val="ad"/>
    <w:uiPriority w:val="99"/>
    <w:rsid w:val="00BC1FD5"/>
  </w:style>
  <w:style w:type="paragraph" w:styleId="af">
    <w:name w:val="Balloon Text"/>
    <w:basedOn w:val="a"/>
    <w:link w:val="af0"/>
    <w:uiPriority w:val="99"/>
    <w:semiHidden/>
    <w:unhideWhenUsed/>
    <w:rsid w:val="008F45B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F4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muto.rie</cp:lastModifiedBy>
  <cp:revision>15</cp:revision>
  <cp:lastPrinted>2017-06-07T05:55:00Z</cp:lastPrinted>
  <dcterms:created xsi:type="dcterms:W3CDTF">2018-06-04T09:12:00Z</dcterms:created>
  <dcterms:modified xsi:type="dcterms:W3CDTF">2020-06-15T01:12:00Z</dcterms:modified>
</cp:coreProperties>
</file>